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380" w:rsidRDefault="00A94380" w:rsidP="00A94380">
      <w:pPr>
        <w:jc w:val="center"/>
        <w:rPr>
          <w:sz w:val="4"/>
        </w:rPr>
      </w:pPr>
      <w:r w:rsidRPr="00AB50A5">
        <w:rPr>
          <w:sz w:val="28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.75pt" o:ole="">
            <v:imagedata r:id="rId5" o:title=""/>
          </v:shape>
          <o:OLEObject Type="Embed" ProgID="MSPhotoEd.3" ShapeID="_x0000_i1025" DrawAspect="Content" ObjectID="_1546676373" r:id="rId6"/>
        </w:object>
      </w:r>
    </w:p>
    <w:tbl>
      <w:tblPr>
        <w:tblW w:w="0" w:type="auto"/>
        <w:tblBorders>
          <w:top w:val="single" w:sz="4" w:space="0" w:color="auto"/>
        </w:tblBorders>
        <w:tblLayout w:type="fixed"/>
        <w:tblLook w:val="04A0"/>
      </w:tblPr>
      <w:tblGrid>
        <w:gridCol w:w="4644"/>
        <w:gridCol w:w="283"/>
        <w:gridCol w:w="4217"/>
      </w:tblGrid>
      <w:tr w:rsidR="00A94380" w:rsidTr="001A4558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4380" w:rsidRDefault="00A94380" w:rsidP="001A4558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>КРАСНЫЙ МОСТ</w:t>
            </w:r>
          </w:p>
          <w:p w:rsidR="00A94380" w:rsidRDefault="00A94380" w:rsidP="001A4558">
            <w:pPr>
              <w:tabs>
                <w:tab w:val="left" w:pos="708"/>
                <w:tab w:val="center" w:pos="4677"/>
                <w:tab w:val="right" w:pos="9355"/>
              </w:tabs>
              <w:ind w:left="-142" w:right="-108"/>
              <w:jc w:val="center"/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>ПОСЕЛЕНИЙ</w:t>
            </w:r>
          </w:p>
          <w:p w:rsidR="00A94380" w:rsidRDefault="00A94380" w:rsidP="001A4558">
            <w:pPr>
              <w:tabs>
                <w:tab w:val="left" w:pos="708"/>
                <w:tab w:val="center" w:pos="4677"/>
                <w:tab w:val="right" w:pos="9355"/>
              </w:tabs>
              <w:ind w:left="-142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АДМИНИСТРАЦИЙ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94380" w:rsidRDefault="00A94380" w:rsidP="001A4558">
            <w:pPr>
              <w:rPr>
                <w:sz w:val="28"/>
                <w:szCs w:val="28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A94380" w:rsidRDefault="00A94380" w:rsidP="001A4558">
            <w:pPr>
              <w:jc w:val="center"/>
              <w:rPr>
                <w:b/>
                <w:spacing w:val="-6"/>
                <w:sz w:val="28"/>
                <w:szCs w:val="28"/>
              </w:rPr>
            </w:pPr>
            <w:r>
              <w:rPr>
                <w:b/>
                <w:spacing w:val="-6"/>
                <w:sz w:val="28"/>
                <w:szCs w:val="28"/>
              </w:rPr>
              <w:t xml:space="preserve"> АДМИНИСТРАЦИЯ    КРАСНОМОСТОВСКОГО</w:t>
            </w:r>
          </w:p>
          <w:p w:rsidR="00A94380" w:rsidRDefault="00A94380" w:rsidP="001A4558">
            <w:pPr>
              <w:jc w:val="center"/>
              <w:rPr>
                <w:b/>
                <w:spacing w:val="-6"/>
                <w:sz w:val="28"/>
                <w:szCs w:val="28"/>
              </w:rPr>
            </w:pPr>
            <w:r>
              <w:rPr>
                <w:b/>
                <w:spacing w:val="-6"/>
                <w:sz w:val="28"/>
                <w:szCs w:val="28"/>
              </w:rPr>
              <w:t xml:space="preserve"> СЕЛЬСКОГО ПОСЕЛЕНИЯ</w:t>
            </w:r>
          </w:p>
          <w:p w:rsidR="00A94380" w:rsidRDefault="00A94380" w:rsidP="001A4558">
            <w:pPr>
              <w:jc w:val="center"/>
              <w:rPr>
                <w:sz w:val="28"/>
                <w:szCs w:val="28"/>
              </w:rPr>
            </w:pPr>
          </w:p>
        </w:tc>
      </w:tr>
      <w:tr w:rsidR="00A94380" w:rsidTr="001A4558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4380" w:rsidRDefault="00A94380" w:rsidP="001A455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94380" w:rsidRDefault="00A94380" w:rsidP="001A4558">
            <w:pPr>
              <w:rPr>
                <w:sz w:val="28"/>
                <w:szCs w:val="28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4380" w:rsidRDefault="00A94380" w:rsidP="001A4558">
            <w:pPr>
              <w:keepNext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A94380" w:rsidRDefault="00A94380" w:rsidP="00A94380">
      <w:pPr>
        <w:jc w:val="center"/>
        <w:rPr>
          <w:sz w:val="24"/>
        </w:rPr>
      </w:pPr>
    </w:p>
    <w:p w:rsidR="00A94380" w:rsidRDefault="00A94380" w:rsidP="00A94380">
      <w:pPr>
        <w:jc w:val="center"/>
      </w:pPr>
    </w:p>
    <w:p w:rsidR="00A94380" w:rsidRDefault="00A94380" w:rsidP="00A94380">
      <w:pPr>
        <w:rPr>
          <w:sz w:val="28"/>
        </w:rPr>
      </w:pPr>
      <w:r>
        <w:rPr>
          <w:sz w:val="28"/>
        </w:rPr>
        <w:t xml:space="preserve">                </w:t>
      </w:r>
      <w:r w:rsidR="008B438B">
        <w:rPr>
          <w:sz w:val="28"/>
        </w:rPr>
        <w:t xml:space="preserve">                          от «20</w:t>
      </w:r>
      <w:r>
        <w:rPr>
          <w:sz w:val="28"/>
        </w:rPr>
        <w:t xml:space="preserve">» </w:t>
      </w:r>
      <w:r w:rsidR="00A67D27">
        <w:rPr>
          <w:sz w:val="28"/>
        </w:rPr>
        <w:t>января  2017 г. №  6</w:t>
      </w:r>
    </w:p>
    <w:p w:rsidR="00A94380" w:rsidRDefault="00A94380" w:rsidP="00A94380">
      <w:pPr>
        <w:jc w:val="center"/>
        <w:rPr>
          <w:sz w:val="28"/>
          <w:szCs w:val="28"/>
        </w:rPr>
      </w:pPr>
    </w:p>
    <w:p w:rsidR="00A94380" w:rsidRDefault="00A94380" w:rsidP="00A94380">
      <w:pPr>
        <w:pStyle w:val="2"/>
        <w:rPr>
          <w:sz w:val="28"/>
          <w:szCs w:val="28"/>
        </w:rPr>
      </w:pPr>
    </w:p>
    <w:p w:rsidR="00A67D27" w:rsidRPr="00FA3A85" w:rsidRDefault="008B438B" w:rsidP="00A67D27">
      <w:pPr>
        <w:pStyle w:val="2"/>
        <w:rPr>
          <w:spacing w:val="2"/>
          <w:position w:val="2"/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5165BA">
        <w:rPr>
          <w:sz w:val="28"/>
          <w:szCs w:val="28"/>
        </w:rPr>
        <w:t xml:space="preserve">постановление администрации </w:t>
      </w:r>
      <w:proofErr w:type="spellStart"/>
      <w:r w:rsidR="005165BA">
        <w:rPr>
          <w:sz w:val="28"/>
          <w:szCs w:val="28"/>
        </w:rPr>
        <w:t>Кра</w:t>
      </w:r>
      <w:r w:rsidR="00C927CA">
        <w:rPr>
          <w:sz w:val="28"/>
          <w:szCs w:val="28"/>
        </w:rPr>
        <w:t>сномостовского</w:t>
      </w:r>
      <w:proofErr w:type="spellEnd"/>
      <w:r w:rsidR="00C927CA">
        <w:rPr>
          <w:sz w:val="28"/>
          <w:szCs w:val="28"/>
        </w:rPr>
        <w:t xml:space="preserve"> сельского поселения</w:t>
      </w:r>
      <w:r w:rsidR="00C71F59" w:rsidRPr="00C71F59">
        <w:rPr>
          <w:spacing w:val="2"/>
          <w:position w:val="2"/>
          <w:sz w:val="28"/>
          <w:szCs w:val="28"/>
        </w:rPr>
        <w:t xml:space="preserve"> </w:t>
      </w:r>
      <w:r w:rsidR="00C71F59">
        <w:rPr>
          <w:spacing w:val="2"/>
          <w:position w:val="2"/>
          <w:sz w:val="28"/>
          <w:szCs w:val="28"/>
        </w:rPr>
        <w:t xml:space="preserve">от </w:t>
      </w:r>
      <w:r w:rsidR="00A67D27">
        <w:rPr>
          <w:spacing w:val="2"/>
          <w:position w:val="2"/>
          <w:sz w:val="28"/>
          <w:szCs w:val="28"/>
        </w:rPr>
        <w:t xml:space="preserve">30 мая 2014 </w:t>
      </w:r>
      <w:r w:rsidR="00A67D27" w:rsidRPr="00A67D27">
        <w:rPr>
          <w:spacing w:val="2"/>
          <w:position w:val="2"/>
          <w:sz w:val="28"/>
          <w:szCs w:val="28"/>
        </w:rPr>
        <w:t>года № 9 «Об утверждении административного регламента проведения проверок при осуществлении муниципального земельного контроля на территории муниципального образования «</w:t>
      </w:r>
      <w:proofErr w:type="spellStart"/>
      <w:r w:rsidR="00A67D27" w:rsidRPr="00A67D27">
        <w:rPr>
          <w:spacing w:val="2"/>
          <w:position w:val="2"/>
          <w:sz w:val="28"/>
          <w:szCs w:val="28"/>
        </w:rPr>
        <w:t>Красномостовское</w:t>
      </w:r>
      <w:proofErr w:type="spellEnd"/>
      <w:r w:rsidR="00A67D27" w:rsidRPr="00A67D27">
        <w:rPr>
          <w:spacing w:val="2"/>
          <w:position w:val="2"/>
          <w:sz w:val="28"/>
          <w:szCs w:val="28"/>
        </w:rPr>
        <w:t xml:space="preserve"> сельское поселение»</w:t>
      </w:r>
    </w:p>
    <w:p w:rsidR="00A67D27" w:rsidRDefault="00A67D27" w:rsidP="00A67D27">
      <w:pPr>
        <w:shd w:val="clear" w:color="auto" w:fill="FFFFFF"/>
        <w:ind w:firstLine="872"/>
        <w:jc w:val="both"/>
        <w:rPr>
          <w:spacing w:val="2"/>
          <w:position w:val="2"/>
          <w:sz w:val="28"/>
          <w:szCs w:val="28"/>
        </w:rPr>
      </w:pPr>
    </w:p>
    <w:p w:rsidR="00A67D27" w:rsidRDefault="00A67D27" w:rsidP="00A67D27">
      <w:pPr>
        <w:shd w:val="clear" w:color="auto" w:fill="FFFFFF"/>
        <w:ind w:firstLine="872"/>
        <w:jc w:val="both"/>
        <w:rPr>
          <w:spacing w:val="2"/>
          <w:position w:val="2"/>
          <w:sz w:val="28"/>
          <w:szCs w:val="28"/>
        </w:rPr>
      </w:pPr>
    </w:p>
    <w:p w:rsidR="00A67D27" w:rsidRPr="00FA3A85" w:rsidRDefault="00A67D27" w:rsidP="00A67D27">
      <w:pPr>
        <w:shd w:val="clear" w:color="auto" w:fill="FFFFFF"/>
        <w:ind w:firstLine="872"/>
        <w:jc w:val="both"/>
        <w:rPr>
          <w:spacing w:val="2"/>
          <w:position w:val="2"/>
          <w:sz w:val="28"/>
          <w:szCs w:val="28"/>
        </w:rPr>
      </w:pPr>
    </w:p>
    <w:p w:rsidR="00A67D27" w:rsidRDefault="00A67D27" w:rsidP="00A67D27">
      <w:pPr>
        <w:shd w:val="clear" w:color="auto" w:fill="FFFFFF"/>
        <w:ind w:firstLine="709"/>
        <w:jc w:val="both"/>
        <w:rPr>
          <w:spacing w:val="2"/>
          <w:position w:val="2"/>
          <w:sz w:val="28"/>
          <w:szCs w:val="28"/>
        </w:rPr>
      </w:pPr>
      <w:r w:rsidRPr="00FA3A85">
        <w:rPr>
          <w:spacing w:val="2"/>
          <w:position w:val="2"/>
          <w:sz w:val="28"/>
          <w:szCs w:val="28"/>
        </w:rPr>
        <w:t xml:space="preserve">В соответствии с постановлением Правительства Республики Марий Эл от </w:t>
      </w:r>
      <w:smartTag w:uri="urn:schemas-microsoft-com:office:smarttags" w:element="date">
        <w:smartTagPr>
          <w:attr w:name="ls" w:val="trans"/>
          <w:attr w:name="Month" w:val="8"/>
          <w:attr w:name="Day" w:val="17"/>
          <w:attr w:name="Year" w:val="2012"/>
        </w:smartTagPr>
        <w:smartTag w:uri="urn:schemas-microsoft-com:office:smarttags" w:element="date">
          <w:smartTagPr>
            <w:attr w:name="ls" w:val="trans"/>
            <w:attr w:name="Month" w:val="8"/>
            <w:attr w:name="Day" w:val="17"/>
            <w:attr w:name="Year" w:val="2012"/>
          </w:smartTagPr>
          <w:r w:rsidRPr="00FA3A85">
            <w:rPr>
              <w:spacing w:val="2"/>
              <w:position w:val="2"/>
              <w:sz w:val="28"/>
              <w:szCs w:val="28"/>
            </w:rPr>
            <w:t>17 августа 2012</w:t>
          </w:r>
        </w:smartTag>
        <w:r w:rsidRPr="00FA3A85">
          <w:rPr>
            <w:spacing w:val="2"/>
            <w:position w:val="2"/>
            <w:sz w:val="28"/>
            <w:szCs w:val="28"/>
          </w:rPr>
          <w:t xml:space="preserve"> года</w:t>
        </w:r>
      </w:smartTag>
      <w:r w:rsidRPr="00FA3A85">
        <w:rPr>
          <w:spacing w:val="2"/>
          <w:position w:val="2"/>
          <w:sz w:val="28"/>
          <w:szCs w:val="28"/>
        </w:rPr>
        <w:t xml:space="preserve"> № 303 «О разработке административных регламентов осуществления муниципального контроля в Республике Марий Эл» администрация </w:t>
      </w:r>
      <w:proofErr w:type="spellStart"/>
      <w:r>
        <w:rPr>
          <w:spacing w:val="2"/>
          <w:position w:val="2"/>
          <w:sz w:val="28"/>
          <w:szCs w:val="28"/>
        </w:rPr>
        <w:t>Красномостовского</w:t>
      </w:r>
      <w:proofErr w:type="spellEnd"/>
      <w:r>
        <w:rPr>
          <w:spacing w:val="2"/>
          <w:position w:val="2"/>
          <w:sz w:val="28"/>
          <w:szCs w:val="28"/>
        </w:rPr>
        <w:t xml:space="preserve"> сельского поселения                              </w:t>
      </w:r>
      <w:proofErr w:type="spellStart"/>
      <w:proofErr w:type="gramStart"/>
      <w:r w:rsidRPr="00FA3A85">
        <w:rPr>
          <w:spacing w:val="2"/>
          <w:position w:val="2"/>
          <w:sz w:val="28"/>
          <w:szCs w:val="28"/>
        </w:rPr>
        <w:t>п</w:t>
      </w:r>
      <w:proofErr w:type="spellEnd"/>
      <w:proofErr w:type="gramEnd"/>
      <w:r w:rsidRPr="00FA3A85">
        <w:rPr>
          <w:spacing w:val="2"/>
          <w:position w:val="2"/>
          <w:sz w:val="28"/>
          <w:szCs w:val="28"/>
        </w:rPr>
        <w:t xml:space="preserve"> о с т а </w:t>
      </w:r>
      <w:proofErr w:type="spellStart"/>
      <w:r w:rsidRPr="00FA3A85">
        <w:rPr>
          <w:spacing w:val="2"/>
          <w:position w:val="2"/>
          <w:sz w:val="28"/>
          <w:szCs w:val="28"/>
        </w:rPr>
        <w:t>н</w:t>
      </w:r>
      <w:proofErr w:type="spellEnd"/>
      <w:r w:rsidRPr="00FA3A85">
        <w:rPr>
          <w:spacing w:val="2"/>
          <w:position w:val="2"/>
          <w:sz w:val="28"/>
          <w:szCs w:val="28"/>
        </w:rPr>
        <w:t xml:space="preserve"> о в л я е т:</w:t>
      </w:r>
    </w:p>
    <w:p w:rsidR="00A67D27" w:rsidRDefault="00A67D27" w:rsidP="00A67D27">
      <w:pPr>
        <w:shd w:val="clear" w:color="auto" w:fill="FFFFFF"/>
        <w:ind w:firstLine="709"/>
        <w:jc w:val="both"/>
        <w:rPr>
          <w:spacing w:val="2"/>
          <w:position w:val="2"/>
          <w:sz w:val="28"/>
          <w:szCs w:val="28"/>
        </w:rPr>
      </w:pPr>
      <w:r>
        <w:rPr>
          <w:spacing w:val="2"/>
          <w:position w:val="2"/>
          <w:sz w:val="28"/>
          <w:szCs w:val="28"/>
        </w:rPr>
        <w:t xml:space="preserve">1. Внести в постановление администрации </w:t>
      </w:r>
      <w:proofErr w:type="spellStart"/>
      <w:r>
        <w:rPr>
          <w:spacing w:val="2"/>
          <w:position w:val="2"/>
          <w:sz w:val="28"/>
          <w:szCs w:val="28"/>
        </w:rPr>
        <w:t>Красномостовского</w:t>
      </w:r>
      <w:proofErr w:type="spellEnd"/>
      <w:r>
        <w:rPr>
          <w:spacing w:val="2"/>
          <w:position w:val="2"/>
          <w:sz w:val="28"/>
          <w:szCs w:val="28"/>
        </w:rPr>
        <w:t xml:space="preserve"> сельского поселения от 30 мая 2014 </w:t>
      </w:r>
      <w:r w:rsidRPr="00A67D27">
        <w:rPr>
          <w:spacing w:val="2"/>
          <w:position w:val="2"/>
          <w:sz w:val="28"/>
          <w:szCs w:val="28"/>
        </w:rPr>
        <w:t>года № 9 «Об утверждении административного регламента проведения проверок при осуществлении муниципального земельного контроля на территории муниципального образования «</w:t>
      </w:r>
      <w:proofErr w:type="spellStart"/>
      <w:r w:rsidRPr="00A67D27">
        <w:rPr>
          <w:spacing w:val="2"/>
          <w:position w:val="2"/>
          <w:sz w:val="28"/>
          <w:szCs w:val="28"/>
        </w:rPr>
        <w:t>Красномостовское</w:t>
      </w:r>
      <w:proofErr w:type="spellEnd"/>
      <w:r w:rsidRPr="00A67D27">
        <w:rPr>
          <w:spacing w:val="2"/>
          <w:position w:val="2"/>
          <w:sz w:val="28"/>
          <w:szCs w:val="28"/>
        </w:rPr>
        <w:t xml:space="preserve"> сельское поселение» следующие</w:t>
      </w:r>
      <w:r>
        <w:rPr>
          <w:spacing w:val="2"/>
          <w:position w:val="2"/>
          <w:sz w:val="28"/>
          <w:szCs w:val="28"/>
        </w:rPr>
        <w:t xml:space="preserve"> изменения:</w:t>
      </w:r>
    </w:p>
    <w:p w:rsidR="00A67D27" w:rsidRDefault="00A67D27" w:rsidP="00A67D2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2"/>
          <w:position w:val="2"/>
          <w:sz w:val="28"/>
          <w:szCs w:val="28"/>
        </w:rPr>
        <w:t xml:space="preserve">1) Пункт </w:t>
      </w:r>
      <w:r w:rsidRPr="00A67D27">
        <w:rPr>
          <w:spacing w:val="2"/>
          <w:position w:val="2"/>
          <w:sz w:val="28"/>
          <w:szCs w:val="28"/>
        </w:rPr>
        <w:t>2.1.1.</w:t>
      </w:r>
      <w:r w:rsidRPr="00A05172">
        <w:rPr>
          <w:color w:val="FF0000"/>
          <w:spacing w:val="2"/>
          <w:position w:val="2"/>
          <w:sz w:val="28"/>
          <w:szCs w:val="28"/>
        </w:rPr>
        <w:t xml:space="preserve"> </w:t>
      </w:r>
      <w:r>
        <w:rPr>
          <w:spacing w:val="2"/>
          <w:position w:val="2"/>
          <w:sz w:val="28"/>
          <w:szCs w:val="28"/>
        </w:rPr>
        <w:t xml:space="preserve">Административного регламента </w:t>
      </w:r>
      <w:r>
        <w:rPr>
          <w:sz w:val="28"/>
          <w:szCs w:val="28"/>
        </w:rPr>
        <w:t xml:space="preserve">изложить в новой редакции: </w:t>
      </w:r>
    </w:p>
    <w:p w:rsidR="00A67D27" w:rsidRDefault="00A67D27" w:rsidP="00A67D2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67D27">
        <w:rPr>
          <w:sz w:val="28"/>
          <w:szCs w:val="28"/>
        </w:rPr>
        <w:t>2.1.1.</w:t>
      </w:r>
      <w:r>
        <w:rPr>
          <w:sz w:val="28"/>
          <w:szCs w:val="28"/>
        </w:rPr>
        <w:t xml:space="preserve"> О проведении плановой проверки юридическое лицо, индивидуальный предприниматель уведомляются органом муниципального контроля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три рабочих дня до начала ее проведения посредством направления копии распоряжения или приказа руководителя,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</w:t>
      </w:r>
      <w:r>
        <w:rPr>
          <w:sz w:val="28"/>
          <w:szCs w:val="28"/>
        </w:rPr>
        <w:lastRenderedPageBreak/>
        <w:t xml:space="preserve">соответственно в едином государственном реестре юридических лиц, едином государственном реестре индивидуальных </w:t>
      </w:r>
      <w:proofErr w:type="gramStart"/>
      <w:r>
        <w:rPr>
          <w:sz w:val="28"/>
          <w:szCs w:val="28"/>
        </w:rPr>
        <w:t>предпринимателей</w:t>
      </w:r>
      <w:proofErr w:type="gramEnd"/>
      <w:r>
        <w:rPr>
          <w:sz w:val="28"/>
          <w:szCs w:val="28"/>
        </w:rPr>
        <w:t xml:space="preserve"> либо ранее был представлен юридическим лицом, индивидуальным предпринимателем в орган муниципального контроля, или иным доступным способом.»;</w:t>
      </w:r>
    </w:p>
    <w:p w:rsidR="00A67D27" w:rsidRDefault="00A67D27" w:rsidP="00A67D27">
      <w:pPr>
        <w:shd w:val="clear" w:color="auto" w:fill="FFFFFF"/>
        <w:tabs>
          <w:tab w:val="left" w:pos="799"/>
        </w:tabs>
        <w:ind w:firstLine="709"/>
        <w:jc w:val="both"/>
        <w:rPr>
          <w:sz w:val="28"/>
          <w:szCs w:val="28"/>
        </w:rPr>
      </w:pPr>
      <w:r w:rsidRPr="00A05172">
        <w:rPr>
          <w:sz w:val="28"/>
          <w:szCs w:val="28"/>
        </w:rPr>
        <w:t xml:space="preserve">2) Пункт </w:t>
      </w:r>
      <w:r w:rsidRPr="00A67D27">
        <w:rPr>
          <w:sz w:val="28"/>
          <w:szCs w:val="28"/>
        </w:rPr>
        <w:t>2.2.3.</w:t>
      </w:r>
      <w:r w:rsidRPr="00A05172">
        <w:rPr>
          <w:sz w:val="28"/>
          <w:szCs w:val="28"/>
        </w:rPr>
        <w:t xml:space="preserve"> Административного регламента изложить в новой редакции: </w:t>
      </w:r>
    </w:p>
    <w:p w:rsidR="00A67D27" w:rsidRPr="00A05172" w:rsidRDefault="00A67D27" w:rsidP="00A67D27">
      <w:pPr>
        <w:shd w:val="clear" w:color="auto" w:fill="FFFFFF"/>
        <w:tabs>
          <w:tab w:val="left" w:pos="799"/>
        </w:tabs>
        <w:ind w:firstLine="709"/>
        <w:jc w:val="both"/>
        <w:rPr>
          <w:sz w:val="28"/>
          <w:szCs w:val="28"/>
        </w:rPr>
      </w:pPr>
      <w:r w:rsidRPr="00A05172">
        <w:rPr>
          <w:sz w:val="28"/>
          <w:szCs w:val="28"/>
        </w:rPr>
        <w:t>«</w:t>
      </w:r>
      <w:r>
        <w:rPr>
          <w:sz w:val="28"/>
          <w:szCs w:val="28"/>
        </w:rPr>
        <w:t>2.2.3.</w:t>
      </w:r>
      <w:r w:rsidRPr="00A05172">
        <w:rPr>
          <w:sz w:val="28"/>
          <w:szCs w:val="28"/>
        </w:rPr>
        <w:t xml:space="preserve"> Внеплановая проверка проводится по основаниям, предусмотренным ст.10 Федеральным законом №294-ФЗ от 26.12.2008.»;</w:t>
      </w:r>
    </w:p>
    <w:p w:rsidR="00A67D27" w:rsidRDefault="00A67D27" w:rsidP="00A67D27">
      <w:pPr>
        <w:shd w:val="clear" w:color="auto" w:fill="FFFFFF"/>
        <w:tabs>
          <w:tab w:val="left" w:pos="79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Абзац </w:t>
      </w:r>
      <w:r w:rsidRPr="00A67D27">
        <w:rPr>
          <w:sz w:val="28"/>
          <w:szCs w:val="28"/>
        </w:rPr>
        <w:t xml:space="preserve">7 п.3.5.3. </w:t>
      </w:r>
      <w:r>
        <w:rPr>
          <w:sz w:val="28"/>
          <w:szCs w:val="28"/>
        </w:rPr>
        <w:t xml:space="preserve">Административного регламента дополнить предложением следующего содержания: </w:t>
      </w:r>
    </w:p>
    <w:p w:rsidR="00A67D27" w:rsidRDefault="00A67D27" w:rsidP="00A67D27">
      <w:pPr>
        <w:shd w:val="clear" w:color="auto" w:fill="FFFFFF"/>
        <w:tabs>
          <w:tab w:val="left" w:pos="79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«При проведении выездной проверки запрещается требовать от юридического лица, индивидуального предпринимателя представления документов и (или) информации, которые были представлены ими в ходе проведения документарной проверки</w:t>
      </w:r>
      <w:proofErr w:type="gramStart"/>
      <w:r>
        <w:rPr>
          <w:sz w:val="28"/>
          <w:szCs w:val="28"/>
        </w:rPr>
        <w:t>.»;</w:t>
      </w:r>
    </w:p>
    <w:p w:rsidR="00A67D27" w:rsidRDefault="00A67D27" w:rsidP="00A67D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 xml:space="preserve">4) Пункт </w:t>
      </w:r>
      <w:r w:rsidRPr="00A67D27">
        <w:rPr>
          <w:sz w:val="28"/>
          <w:szCs w:val="28"/>
        </w:rPr>
        <w:t>3.5.4.</w:t>
      </w:r>
      <w:r>
        <w:rPr>
          <w:sz w:val="28"/>
          <w:szCs w:val="28"/>
        </w:rPr>
        <w:t xml:space="preserve"> Административного регламента дополнить абзацем следующего содержания:</w:t>
      </w:r>
    </w:p>
    <w:p w:rsidR="00A67D27" w:rsidRDefault="00A67D27" w:rsidP="00A67D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проведение плановой или внеплановой выездной проверки оказалось невозможным в связи с отсутствием индивидуального предпринимателя, его уполномоченного представителя, руководителя или иного должностного лица юридического лица, либо в связи с фактическим неосуществлением деятельности юридическим лицом, индивидуальным предпринимателем, либо в связи с иными действиями (бездействием) индивидуального предпринимателя, его уполномоченного представителя, руководителя или иного должностного лица юридического лица, повлекшими невозможность проведения проверки,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проведения. </w:t>
      </w:r>
      <w:proofErr w:type="gramStart"/>
      <w:r>
        <w:rPr>
          <w:sz w:val="28"/>
          <w:szCs w:val="28"/>
        </w:rPr>
        <w:t>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лица,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лица, индивидуального предпринимателя.»;</w:t>
      </w:r>
      <w:proofErr w:type="gramEnd"/>
    </w:p>
    <w:p w:rsidR="00A67D27" w:rsidRPr="00C74828" w:rsidRDefault="00A67D27" w:rsidP="00A67D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74828">
        <w:rPr>
          <w:rFonts w:ascii="Times New Roman" w:hAnsi="Times New Roman" w:cs="Times New Roman"/>
          <w:sz w:val="28"/>
          <w:szCs w:val="28"/>
        </w:rPr>
        <w:t xml:space="preserve">Настоящее постановление разместить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Красномостовского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74828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A67D27" w:rsidRPr="00C74828" w:rsidRDefault="00A67D27" w:rsidP="00A67D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7D27" w:rsidRPr="00FA3A85" w:rsidRDefault="00A67D27" w:rsidP="00A67D27">
      <w:pPr>
        <w:shd w:val="clear" w:color="auto" w:fill="FFFFFF"/>
        <w:ind w:firstLine="872"/>
        <w:jc w:val="both"/>
        <w:rPr>
          <w:spacing w:val="2"/>
          <w:position w:val="2"/>
          <w:sz w:val="28"/>
          <w:szCs w:val="28"/>
        </w:rPr>
      </w:pPr>
    </w:p>
    <w:p w:rsidR="00A67D27" w:rsidRDefault="00A67D27" w:rsidP="00A67D27">
      <w:pPr>
        <w:jc w:val="both"/>
      </w:pPr>
    </w:p>
    <w:tbl>
      <w:tblPr>
        <w:tblW w:w="0" w:type="auto"/>
        <w:tblLayout w:type="fixed"/>
        <w:tblLook w:val="0000"/>
      </w:tblPr>
      <w:tblGrid>
        <w:gridCol w:w="3324"/>
        <w:gridCol w:w="5688"/>
      </w:tblGrid>
      <w:tr w:rsidR="00A67D27" w:rsidTr="00F8720E">
        <w:tblPrEx>
          <w:tblCellMar>
            <w:top w:w="0" w:type="dxa"/>
            <w:bottom w:w="0" w:type="dxa"/>
          </w:tblCellMar>
        </w:tblPrEx>
        <w:tc>
          <w:tcPr>
            <w:tcW w:w="3324" w:type="dxa"/>
          </w:tcPr>
          <w:p w:rsidR="00A67D27" w:rsidRDefault="00A67D27" w:rsidP="00F8720E">
            <w:pPr>
              <w:pStyle w:val="a5"/>
              <w:jc w:val="center"/>
            </w:pPr>
            <w:r>
              <w:t xml:space="preserve">Глава администрации </w:t>
            </w:r>
            <w:proofErr w:type="spellStart"/>
            <w:r>
              <w:t>Красномостовского</w:t>
            </w:r>
            <w:proofErr w:type="spellEnd"/>
            <w:r>
              <w:t xml:space="preserve"> сельского поселения</w:t>
            </w:r>
          </w:p>
          <w:p w:rsidR="00A67D27" w:rsidRDefault="00A67D27" w:rsidP="00F8720E">
            <w:pPr>
              <w:pStyle w:val="a5"/>
              <w:jc w:val="center"/>
            </w:pPr>
          </w:p>
        </w:tc>
        <w:tc>
          <w:tcPr>
            <w:tcW w:w="5688" w:type="dxa"/>
          </w:tcPr>
          <w:p w:rsidR="00A67D27" w:rsidRDefault="00A67D27" w:rsidP="00F8720E">
            <w:pPr>
              <w:jc w:val="both"/>
            </w:pPr>
          </w:p>
          <w:p w:rsidR="00A67D27" w:rsidRDefault="00A67D27" w:rsidP="00F8720E">
            <w:pPr>
              <w:jc w:val="both"/>
            </w:pPr>
          </w:p>
          <w:p w:rsidR="00A67D27" w:rsidRPr="00643C8F" w:rsidRDefault="00A67D27" w:rsidP="00F8720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В.И. </w:t>
            </w:r>
            <w:proofErr w:type="spellStart"/>
            <w:r>
              <w:rPr>
                <w:sz w:val="28"/>
                <w:szCs w:val="28"/>
              </w:rPr>
              <w:t>Лопатников</w:t>
            </w:r>
            <w:proofErr w:type="spellEnd"/>
          </w:p>
        </w:tc>
      </w:tr>
    </w:tbl>
    <w:p w:rsidR="00C71F59" w:rsidRPr="00FA3A85" w:rsidRDefault="00C71F59" w:rsidP="00C71F59">
      <w:pPr>
        <w:shd w:val="clear" w:color="auto" w:fill="FFFFFF"/>
        <w:ind w:firstLine="872"/>
        <w:jc w:val="both"/>
        <w:rPr>
          <w:spacing w:val="2"/>
          <w:position w:val="2"/>
          <w:sz w:val="28"/>
          <w:szCs w:val="28"/>
        </w:rPr>
      </w:pPr>
    </w:p>
    <w:sectPr w:rsidR="00C71F59" w:rsidRPr="00FA3A85" w:rsidSect="00333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0AFE"/>
    <w:multiLevelType w:val="hybridMultilevel"/>
    <w:tmpl w:val="1B90B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929CA"/>
    <w:multiLevelType w:val="hybridMultilevel"/>
    <w:tmpl w:val="1B90B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D1FB9"/>
    <w:multiLevelType w:val="hybridMultilevel"/>
    <w:tmpl w:val="1B90B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6535C"/>
    <w:multiLevelType w:val="hybridMultilevel"/>
    <w:tmpl w:val="1B90B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5C004E"/>
    <w:multiLevelType w:val="hybridMultilevel"/>
    <w:tmpl w:val="1B90B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3B7818"/>
    <w:multiLevelType w:val="hybridMultilevel"/>
    <w:tmpl w:val="2EC6E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E18"/>
    <w:rsid w:val="000D2AF8"/>
    <w:rsid w:val="000D461B"/>
    <w:rsid w:val="00183E18"/>
    <w:rsid w:val="00205EB4"/>
    <w:rsid w:val="00333040"/>
    <w:rsid w:val="0040613F"/>
    <w:rsid w:val="004D278E"/>
    <w:rsid w:val="005165BA"/>
    <w:rsid w:val="0055767A"/>
    <w:rsid w:val="00620C1C"/>
    <w:rsid w:val="006861BB"/>
    <w:rsid w:val="00721A22"/>
    <w:rsid w:val="007759CE"/>
    <w:rsid w:val="008B438B"/>
    <w:rsid w:val="00915C28"/>
    <w:rsid w:val="009C29C4"/>
    <w:rsid w:val="009E06AB"/>
    <w:rsid w:val="00A67D27"/>
    <w:rsid w:val="00A94380"/>
    <w:rsid w:val="00AB50A5"/>
    <w:rsid w:val="00BC0636"/>
    <w:rsid w:val="00C71F59"/>
    <w:rsid w:val="00C927CA"/>
    <w:rsid w:val="00D464DA"/>
    <w:rsid w:val="00E91A48"/>
    <w:rsid w:val="00EC540D"/>
    <w:rsid w:val="00F37A7C"/>
    <w:rsid w:val="00FB3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E18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83E18"/>
    <w:pPr>
      <w:ind w:firstLine="709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83E1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nhideWhenUsed/>
    <w:rsid w:val="00183E18"/>
    <w:pPr>
      <w:jc w:val="center"/>
    </w:pPr>
    <w:rPr>
      <w:sz w:val="24"/>
    </w:rPr>
  </w:style>
  <w:style w:type="character" w:customStyle="1" w:styleId="20">
    <w:name w:val="Основной текст 2 Знак"/>
    <w:basedOn w:val="a0"/>
    <w:link w:val="2"/>
    <w:rsid w:val="00183E1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5165BA"/>
    <w:pPr>
      <w:tabs>
        <w:tab w:val="center" w:pos="4536"/>
        <w:tab w:val="right" w:pos="9072"/>
      </w:tabs>
    </w:pPr>
    <w:rPr>
      <w:sz w:val="28"/>
    </w:rPr>
  </w:style>
  <w:style w:type="character" w:customStyle="1" w:styleId="a6">
    <w:name w:val="Верхний колонтитул Знак"/>
    <w:basedOn w:val="a0"/>
    <w:link w:val="a5"/>
    <w:rsid w:val="005165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165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6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8F0FA4C86FB14E8597C1BFD1C54392" ma:contentTypeVersion="1" ma:contentTypeDescription="Создание документа." ma:contentTypeScope="" ma:versionID="06afb2e1977ed2dae3374ef00eaaf3d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a6ab191-f210-4e6a-ac2b-8f012f8aaed2" targetNamespace="http://schemas.microsoft.com/office/2006/metadata/properties" ma:root="true" ma:fieldsID="9321ba243ffed64e31af3ab38f03e130" ns2:_="" ns3:_="" ns4:_="">
    <xsd:import namespace="57504d04-691e-4fc4-8f09-4f19fdbe90f6"/>
    <xsd:import namespace="6d7c22ec-c6a4-4777-88aa-bc3c76ac660e"/>
    <xsd:import namespace="ea6ab191-f210-4e6a-ac2b-8f012f8aae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ab191-f210-4e6a-ac2b-8f012f8aaed2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администрации Красномостовского сельского поселения от 30 мая 2014 года № 9 «Об утверждении административного регламента проведения проверок при осуществлении муниципального земельного контроля на территории муниципального образования «Красномостовское сельское поселение»</_x041e__x043f__x0438__x0441__x0430__x043d__x0438__x0435_>
    <_x043f__x0430__x043f__x043a__x0430_ xmlns="ea6ab191-f210-4e6a-ac2b-8f012f8aaed2">2017</_x043f__x0430__x043f__x043a__x0430_>
    <_dlc_DocId xmlns="57504d04-691e-4fc4-8f09-4f19fdbe90f6">XXJ7TYMEEKJ2-4015-94</_dlc_DocId>
    <_dlc_DocIdUrl xmlns="57504d04-691e-4fc4-8f09-4f19fdbe90f6">
      <Url>https://vip.gov.mari.ru/kilemary/sp_krasmost/_layouts/DocIdRedir.aspx?ID=XXJ7TYMEEKJ2-4015-94</Url>
      <Description>XXJ7TYMEEKJ2-4015-94</Description>
    </_dlc_DocIdUrl>
  </documentManagement>
</p:properties>
</file>

<file path=customXml/itemProps1.xml><?xml version="1.0" encoding="utf-8"?>
<ds:datastoreItem xmlns:ds="http://schemas.openxmlformats.org/officeDocument/2006/customXml" ds:itemID="{C9A0975C-4E0E-480E-92FF-A7DFC448A4B6}"/>
</file>

<file path=customXml/itemProps2.xml><?xml version="1.0" encoding="utf-8"?>
<ds:datastoreItem xmlns:ds="http://schemas.openxmlformats.org/officeDocument/2006/customXml" ds:itemID="{6D9FA894-DA37-4A20-AD0F-5F727B4FBB8A}"/>
</file>

<file path=customXml/itemProps3.xml><?xml version="1.0" encoding="utf-8"?>
<ds:datastoreItem xmlns:ds="http://schemas.openxmlformats.org/officeDocument/2006/customXml" ds:itemID="{85C99D38-08B9-4731-BCDC-565BCDB4F406}"/>
</file>

<file path=customXml/itemProps4.xml><?xml version="1.0" encoding="utf-8"?>
<ds:datastoreItem xmlns:ds="http://schemas.openxmlformats.org/officeDocument/2006/customXml" ds:itemID="{80A06A79-D9BB-4530-A54C-4957F41FAC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 от «20» января  2017 г. №  6</dc:title>
  <dc:subject/>
  <dc:creator>Admin</dc:creator>
  <cp:keywords/>
  <dc:description/>
  <cp:lastModifiedBy>user</cp:lastModifiedBy>
  <cp:revision>20</cp:revision>
  <cp:lastPrinted>2017-01-23T08:33:00Z</cp:lastPrinted>
  <dcterms:created xsi:type="dcterms:W3CDTF">2014-04-10T10:01:00Z</dcterms:created>
  <dcterms:modified xsi:type="dcterms:W3CDTF">2017-01-23T08:33:00Z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0x010100308F0FA4C86FB14E8597C1BFD1C54392</vt:lpwstr>
  </property>
  <property fmtid="{D5CDD505-2E9C-101B-9397-08002B2CF9AE}" pid="3" name="_dlc_DocIdItemGuid">
    <vt:lpwstr>8b910c95-fea5-4714-a39a-42d4dec4d8b5</vt:lpwstr>
  </property>
</Properties>
</file>